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DB70" w14:textId="455E8E3C" w:rsidR="004B302C" w:rsidRPr="00DE450A" w:rsidRDefault="00C719EE" w:rsidP="00C719EE">
      <w:pPr>
        <w:rPr>
          <w:rFonts w:ascii="黑体" w:eastAsia="黑体" w:hAnsi="黑体" w:cs="仿宋"/>
          <w:color w:val="000000"/>
          <w:sz w:val="32"/>
          <w:szCs w:val="32"/>
        </w:rPr>
      </w:pPr>
      <w:r w:rsidRPr="00DE450A">
        <w:rPr>
          <w:rFonts w:ascii="黑体" w:eastAsia="黑体" w:hAnsi="黑体" w:cs="仿宋" w:hint="eastAsia"/>
          <w:color w:val="000000"/>
          <w:sz w:val="32"/>
          <w:szCs w:val="32"/>
        </w:rPr>
        <w:t>附件一：</w:t>
      </w:r>
    </w:p>
    <w:p w14:paraId="7D6D4DC5" w14:textId="77777777" w:rsidR="00B5517C" w:rsidRDefault="00B5517C" w:rsidP="00C719EE">
      <w:pPr>
        <w:rPr>
          <w:rFonts w:ascii="仿宋" w:eastAsia="仿宋" w:hAnsi="仿宋" w:cs="仿宋"/>
          <w:color w:val="000000"/>
          <w:sz w:val="32"/>
          <w:szCs w:val="32"/>
        </w:rPr>
      </w:pPr>
    </w:p>
    <w:p w14:paraId="654D88F5" w14:textId="77777777" w:rsidR="00C719EE" w:rsidRPr="00355D96" w:rsidRDefault="00C719EE" w:rsidP="00355D96">
      <w:pPr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355D96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项目需求</w:t>
      </w:r>
    </w:p>
    <w:p w14:paraId="6A8C0BB9" w14:textId="77777777" w:rsidR="00B5517C" w:rsidRDefault="00B5517C" w:rsidP="00C719EE">
      <w:pPr>
        <w:rPr>
          <w:rFonts w:ascii="仿宋" w:eastAsia="仿宋" w:hAnsi="仿宋" w:cs="仿宋"/>
          <w:color w:val="000000"/>
          <w:sz w:val="32"/>
          <w:szCs w:val="32"/>
        </w:rPr>
      </w:pPr>
    </w:p>
    <w:p w14:paraId="19AAA78E" w14:textId="77777777" w:rsidR="00C719EE" w:rsidRDefault="00C719EE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一、主页及功能</w:t>
      </w:r>
      <w:r w:rsidR="00B5517C">
        <w:rPr>
          <w:rFonts w:ascii="仿宋" w:eastAsia="仿宋" w:hAnsi="仿宋" w:cs="仿宋" w:hint="eastAsia"/>
          <w:color w:val="000000"/>
          <w:sz w:val="32"/>
          <w:szCs w:val="32"/>
        </w:rPr>
        <w:t>实现对比国内哈尔滨、深圳等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仲裁机构官网</w:t>
      </w:r>
      <w:r w:rsidR="00B5517C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42EAA2EA" w14:textId="77777777" w:rsidR="00B5517C" w:rsidRDefault="00B5517C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</w:t>
      </w:r>
      <w:r w:rsidR="008D4C42">
        <w:rPr>
          <w:rFonts w:ascii="仿宋" w:eastAsia="仿宋" w:hAnsi="仿宋" w:cs="仿宋" w:hint="eastAsia"/>
          <w:color w:val="000000"/>
          <w:sz w:val="32"/>
          <w:szCs w:val="32"/>
        </w:rPr>
        <w:t>设计语言现代、简洁，风格大方、国际化。</w:t>
      </w:r>
    </w:p>
    <w:p w14:paraId="3E78CAEB" w14:textId="77777777" w:rsidR="008D4C42" w:rsidRDefault="008D4C42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三、提供简、繁、英三种文本切换。</w:t>
      </w:r>
    </w:p>
    <w:p w14:paraId="3B0D6007" w14:textId="77777777" w:rsidR="008D4C42" w:rsidRDefault="008D4C42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四、手机、平板等移动端自适应。</w:t>
      </w:r>
    </w:p>
    <w:p w14:paraId="0B29D166" w14:textId="506E0059" w:rsidR="00094D01" w:rsidRDefault="00094D01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五、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后台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内容编辑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适应135编辑器，或独立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实现svg、gif、视频等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插入及编辑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2710496C" w14:textId="146DA2D0" w:rsidR="0035675F" w:rsidRDefault="0035675F" w:rsidP="00DE450A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六、成品要通过二级等级保护，本院不另行支付测评费用。</w:t>
      </w:r>
    </w:p>
    <w:p w14:paraId="5E52FC43" w14:textId="4BA523DC" w:rsidR="00355D96" w:rsidRPr="00B5517C" w:rsidRDefault="0035675F" w:rsidP="009E0BF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七</w:t>
      </w:r>
      <w:r w:rsidR="00094D0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合同费用的</w:t>
      </w:r>
      <w:r w:rsidR="00C74E7D">
        <w:rPr>
          <w:rFonts w:ascii="仿宋" w:eastAsia="仿宋" w:hAnsi="仿宋" w:cs="仿宋" w:hint="eastAsia"/>
          <w:color w:val="000000"/>
          <w:sz w:val="32"/>
          <w:szCs w:val="32"/>
        </w:rPr>
        <w:t>最后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10%将在</w:t>
      </w:r>
      <w:r w:rsidR="00C74E7D">
        <w:rPr>
          <w:rFonts w:ascii="仿宋" w:eastAsia="仿宋" w:hAnsi="仿宋" w:cs="仿宋" w:hint="eastAsia"/>
          <w:color w:val="000000"/>
          <w:sz w:val="32"/>
          <w:szCs w:val="32"/>
        </w:rPr>
        <w:t>合同签订之日起</w:t>
      </w:r>
      <w:r w:rsidR="00451A82">
        <w:rPr>
          <w:rFonts w:ascii="仿宋" w:eastAsia="仿宋" w:hAnsi="仿宋" w:cs="仿宋" w:hint="eastAsia"/>
          <w:color w:val="000000"/>
          <w:sz w:val="32"/>
          <w:szCs w:val="32"/>
        </w:rPr>
        <w:t>一年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后经院领导审核通过后支付</w:t>
      </w:r>
      <w:r w:rsidR="009E0BFB">
        <w:rPr>
          <w:rFonts w:ascii="仿宋" w:eastAsia="仿宋" w:hAnsi="仿宋" w:cs="仿宋" w:hint="eastAsia"/>
          <w:color w:val="000000"/>
          <w:sz w:val="32"/>
          <w:szCs w:val="32"/>
        </w:rPr>
        <w:t>，并同时需将源代码、服务器账户密码等后台内容移交珠海国际仲裁院。</w:t>
      </w:r>
    </w:p>
    <w:p w14:paraId="30A477BF" w14:textId="6524D055" w:rsidR="00AE5194" w:rsidRPr="00AE5194" w:rsidRDefault="00AE5194" w:rsidP="00AE5194">
      <w:pPr>
        <w:rPr>
          <w:rFonts w:ascii="仿宋" w:eastAsia="仿宋" w:hAnsi="仿宋" w:cs="仿宋"/>
          <w:color w:val="000000"/>
          <w:sz w:val="32"/>
          <w:szCs w:val="32"/>
        </w:rPr>
      </w:pPr>
    </w:p>
    <w:p w14:paraId="5B231566" w14:textId="0FE25C76" w:rsidR="00C719EE" w:rsidRPr="00FE487D" w:rsidRDefault="00C719EE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C719EE" w:rsidRPr="00FE487D">
      <w:footerReference w:type="default" r:id="rId7"/>
      <w:pgSz w:w="11906" w:h="16838"/>
      <w:pgMar w:top="2126" w:right="1707" w:bottom="1843" w:left="1797" w:header="851" w:footer="992" w:gutter="0"/>
      <w:cols w:space="720"/>
      <w:docGrid w:type="linesAndChars" w:linePitch="584" w:charSpace="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0A3B" w14:textId="77777777" w:rsidR="002A482E" w:rsidRDefault="002A482E">
      <w:r>
        <w:separator/>
      </w:r>
    </w:p>
  </w:endnote>
  <w:endnote w:type="continuationSeparator" w:id="0">
    <w:p w14:paraId="61B3BA9C" w14:textId="77777777" w:rsidR="002A482E" w:rsidRDefault="002A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E7D5" w14:textId="77777777" w:rsidR="004B302C" w:rsidRDefault="004B302C">
    <w:pPr>
      <w:pStyle w:val="a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 w14:paraId="22ABC4AD" w14:textId="77777777" w:rsidR="004B302C" w:rsidRDefault="004B30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9AD0" w14:textId="77777777" w:rsidR="002A482E" w:rsidRDefault="002A482E">
      <w:r>
        <w:separator/>
      </w:r>
    </w:p>
  </w:footnote>
  <w:footnote w:type="continuationSeparator" w:id="0">
    <w:p w14:paraId="6595FB0E" w14:textId="77777777" w:rsidR="002A482E" w:rsidRDefault="002A4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01935"/>
    <w:multiLevelType w:val="hybridMultilevel"/>
    <w:tmpl w:val="0728DB8A"/>
    <w:lvl w:ilvl="0" w:tplc="EE469A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8954BB"/>
    <w:multiLevelType w:val="singleLevel"/>
    <w:tmpl w:val="728954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783052"/>
    <w:rsid w:val="000333CE"/>
    <w:rsid w:val="00093337"/>
    <w:rsid w:val="00094D01"/>
    <w:rsid w:val="000B59B7"/>
    <w:rsid w:val="000D71A6"/>
    <w:rsid w:val="00104C0D"/>
    <w:rsid w:val="00104C82"/>
    <w:rsid w:val="001258D3"/>
    <w:rsid w:val="00183505"/>
    <w:rsid w:val="001A149F"/>
    <w:rsid w:val="001B1E2E"/>
    <w:rsid w:val="001D65E1"/>
    <w:rsid w:val="001F5E0A"/>
    <w:rsid w:val="001F61D3"/>
    <w:rsid w:val="0020355D"/>
    <w:rsid w:val="0024131F"/>
    <w:rsid w:val="00252E6E"/>
    <w:rsid w:val="002A482E"/>
    <w:rsid w:val="002C118A"/>
    <w:rsid w:val="002C4870"/>
    <w:rsid w:val="002C6362"/>
    <w:rsid w:val="002D0D0D"/>
    <w:rsid w:val="00341121"/>
    <w:rsid w:val="00355D96"/>
    <w:rsid w:val="0035675F"/>
    <w:rsid w:val="003873AA"/>
    <w:rsid w:val="00394F0A"/>
    <w:rsid w:val="003A4224"/>
    <w:rsid w:val="00405FDB"/>
    <w:rsid w:val="00423FB8"/>
    <w:rsid w:val="00425DA4"/>
    <w:rsid w:val="00446C59"/>
    <w:rsid w:val="0045155F"/>
    <w:rsid w:val="00451A82"/>
    <w:rsid w:val="00462B56"/>
    <w:rsid w:val="00477A97"/>
    <w:rsid w:val="004903DA"/>
    <w:rsid w:val="004B302C"/>
    <w:rsid w:val="004C259B"/>
    <w:rsid w:val="004D391B"/>
    <w:rsid w:val="004D6021"/>
    <w:rsid w:val="004F4BC7"/>
    <w:rsid w:val="005668BA"/>
    <w:rsid w:val="0058304C"/>
    <w:rsid w:val="005A1145"/>
    <w:rsid w:val="005B7628"/>
    <w:rsid w:val="005F065F"/>
    <w:rsid w:val="00606785"/>
    <w:rsid w:val="006664EE"/>
    <w:rsid w:val="00667116"/>
    <w:rsid w:val="0067023E"/>
    <w:rsid w:val="006768F0"/>
    <w:rsid w:val="006B0909"/>
    <w:rsid w:val="006B7D15"/>
    <w:rsid w:val="006C02DF"/>
    <w:rsid w:val="006E2390"/>
    <w:rsid w:val="006F7FBE"/>
    <w:rsid w:val="0071131F"/>
    <w:rsid w:val="00721769"/>
    <w:rsid w:val="007702BA"/>
    <w:rsid w:val="007A1722"/>
    <w:rsid w:val="007D0743"/>
    <w:rsid w:val="007D7487"/>
    <w:rsid w:val="00812AF7"/>
    <w:rsid w:val="008567A4"/>
    <w:rsid w:val="00867C71"/>
    <w:rsid w:val="00871934"/>
    <w:rsid w:val="008B4E94"/>
    <w:rsid w:val="008D4C42"/>
    <w:rsid w:val="00931772"/>
    <w:rsid w:val="00980329"/>
    <w:rsid w:val="009824D7"/>
    <w:rsid w:val="00987DAF"/>
    <w:rsid w:val="009A152D"/>
    <w:rsid w:val="009D0874"/>
    <w:rsid w:val="009E0BFB"/>
    <w:rsid w:val="009F52BF"/>
    <w:rsid w:val="00A45164"/>
    <w:rsid w:val="00A55975"/>
    <w:rsid w:val="00A67D03"/>
    <w:rsid w:val="00A75DC8"/>
    <w:rsid w:val="00A91C00"/>
    <w:rsid w:val="00A95DB5"/>
    <w:rsid w:val="00AB05C8"/>
    <w:rsid w:val="00AC0CF3"/>
    <w:rsid w:val="00AE3520"/>
    <w:rsid w:val="00AE5194"/>
    <w:rsid w:val="00B5517C"/>
    <w:rsid w:val="00B818FC"/>
    <w:rsid w:val="00B91331"/>
    <w:rsid w:val="00BA790D"/>
    <w:rsid w:val="00BC44F1"/>
    <w:rsid w:val="00BC6636"/>
    <w:rsid w:val="00BD77BF"/>
    <w:rsid w:val="00BF635C"/>
    <w:rsid w:val="00C06D04"/>
    <w:rsid w:val="00C36058"/>
    <w:rsid w:val="00C5245B"/>
    <w:rsid w:val="00C55318"/>
    <w:rsid w:val="00C63C4F"/>
    <w:rsid w:val="00C719EE"/>
    <w:rsid w:val="00C74E7D"/>
    <w:rsid w:val="00C87090"/>
    <w:rsid w:val="00CC090C"/>
    <w:rsid w:val="00CD6CB2"/>
    <w:rsid w:val="00CF01A8"/>
    <w:rsid w:val="00D048E9"/>
    <w:rsid w:val="00D20D1A"/>
    <w:rsid w:val="00D447D6"/>
    <w:rsid w:val="00D62EA6"/>
    <w:rsid w:val="00D70B17"/>
    <w:rsid w:val="00D75F25"/>
    <w:rsid w:val="00D81B63"/>
    <w:rsid w:val="00DC3B99"/>
    <w:rsid w:val="00DC49A5"/>
    <w:rsid w:val="00DE450A"/>
    <w:rsid w:val="00DF53D4"/>
    <w:rsid w:val="00E167F9"/>
    <w:rsid w:val="00E31CF9"/>
    <w:rsid w:val="00E330AC"/>
    <w:rsid w:val="00E5140D"/>
    <w:rsid w:val="00E60B71"/>
    <w:rsid w:val="00E751F3"/>
    <w:rsid w:val="00E765AC"/>
    <w:rsid w:val="00E81A0C"/>
    <w:rsid w:val="00E84FF2"/>
    <w:rsid w:val="00E870B5"/>
    <w:rsid w:val="00EC64DE"/>
    <w:rsid w:val="00EF56D2"/>
    <w:rsid w:val="00F0589E"/>
    <w:rsid w:val="00F06003"/>
    <w:rsid w:val="00F119B4"/>
    <w:rsid w:val="00F328F1"/>
    <w:rsid w:val="00F7763B"/>
    <w:rsid w:val="00FC1698"/>
    <w:rsid w:val="00FD08A5"/>
    <w:rsid w:val="00FD5016"/>
    <w:rsid w:val="00FD5037"/>
    <w:rsid w:val="00FD747F"/>
    <w:rsid w:val="00FE1F13"/>
    <w:rsid w:val="00FE487D"/>
    <w:rsid w:val="00FF383E"/>
    <w:rsid w:val="015F22EC"/>
    <w:rsid w:val="026F03E3"/>
    <w:rsid w:val="02B23A56"/>
    <w:rsid w:val="03D64F0B"/>
    <w:rsid w:val="04954017"/>
    <w:rsid w:val="04CA25F0"/>
    <w:rsid w:val="08956704"/>
    <w:rsid w:val="0EDB3E79"/>
    <w:rsid w:val="0FC10735"/>
    <w:rsid w:val="11FE7455"/>
    <w:rsid w:val="12D87404"/>
    <w:rsid w:val="14967C32"/>
    <w:rsid w:val="15706900"/>
    <w:rsid w:val="174E6D2C"/>
    <w:rsid w:val="1A4C3904"/>
    <w:rsid w:val="1DCF6F59"/>
    <w:rsid w:val="236A3908"/>
    <w:rsid w:val="269804E2"/>
    <w:rsid w:val="29245E84"/>
    <w:rsid w:val="2BF34EE5"/>
    <w:rsid w:val="2C8904D9"/>
    <w:rsid w:val="2C9B2644"/>
    <w:rsid w:val="348F1DEF"/>
    <w:rsid w:val="36EF7F74"/>
    <w:rsid w:val="39DA68D7"/>
    <w:rsid w:val="3B8F63C8"/>
    <w:rsid w:val="3C88352B"/>
    <w:rsid w:val="3D3E3363"/>
    <w:rsid w:val="44877A70"/>
    <w:rsid w:val="45BE305D"/>
    <w:rsid w:val="4B614ABE"/>
    <w:rsid w:val="50F8624B"/>
    <w:rsid w:val="51C63F3E"/>
    <w:rsid w:val="52966942"/>
    <w:rsid w:val="548B7D57"/>
    <w:rsid w:val="5B652FE2"/>
    <w:rsid w:val="5DC74160"/>
    <w:rsid w:val="62C54AB1"/>
    <w:rsid w:val="67783052"/>
    <w:rsid w:val="68104398"/>
    <w:rsid w:val="6C161491"/>
    <w:rsid w:val="6CB66B0D"/>
    <w:rsid w:val="6D6379C7"/>
    <w:rsid w:val="6ED42416"/>
    <w:rsid w:val="772E3826"/>
    <w:rsid w:val="7F4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EB6039"/>
  <w15:chartTrackingRefBased/>
  <w15:docId w15:val="{725891CE-4C40-44D6-85AF-DD44AA94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qFormat/>
    <w:pPr>
      <w:widowControl/>
      <w:jc w:val="left"/>
      <w:outlineLvl w:val="4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character" w:customStyle="1" w:styleId="a4">
    <w:name w:val="日期 字符"/>
    <w:link w:val="a3"/>
    <w:rPr>
      <w:rFonts w:cs="Times New Roman"/>
      <w:kern w:val="2"/>
      <w:sz w:val="21"/>
      <w:szCs w:val="22"/>
    </w:rPr>
  </w:style>
  <w:style w:type="paragraph" w:styleId="a5">
    <w:name w:val="Balloon Text"/>
    <w:basedOn w:val="a"/>
    <w:link w:val="a6"/>
    <w:rPr>
      <w:sz w:val="18"/>
      <w:szCs w:val="18"/>
    </w:rPr>
  </w:style>
  <w:style w:type="character" w:customStyle="1" w:styleId="a6">
    <w:name w:val="批注框文本 字符"/>
    <w:link w:val="a5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c">
    <w:name w:val="page number"/>
  </w:style>
  <w:style w:type="paragraph" w:customStyle="1" w:styleId="content">
    <w:name w:val="content"/>
    <w:basedOn w:val="a"/>
    <w:qFormat/>
    <w:pPr>
      <w:widowControl/>
      <w:spacing w:line="300" w:lineRule="auto"/>
    </w:pPr>
    <w:rPr>
      <w:rFonts w:ascii="华文仿宋" w:eastAsia="华文仿宋" w:hAnsi="华文仿宋" w:cs="宋体"/>
      <w:kern w:val="0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ad">
    <w:name w:val="大标题"/>
    <w:basedOn w:val="a"/>
    <w:qFormat/>
    <w:pPr>
      <w:spacing w:line="360" w:lineRule="auto"/>
      <w:jc w:val="center"/>
    </w:pPr>
    <w:rPr>
      <w:rFonts w:ascii="华文中宋" w:eastAsia="华文中宋" w:hAnsi="宋体"/>
      <w:b/>
      <w:kern w:val="0"/>
      <w:sz w:val="44"/>
      <w:szCs w:val="44"/>
    </w:rPr>
  </w:style>
  <w:style w:type="paragraph" w:customStyle="1" w:styleId="ae">
    <w:name w:val="文档表格格式"/>
    <w:basedOn w:val="a"/>
    <w:qFormat/>
    <w:pPr>
      <w:spacing w:line="360" w:lineRule="auto"/>
    </w:pPr>
    <w:rPr>
      <w:rFonts w:eastAsia="黑体"/>
      <w:kern w:val="0"/>
      <w:sz w:val="28"/>
      <w:szCs w:val="28"/>
    </w:rPr>
  </w:style>
  <w:style w:type="paragraph" w:customStyle="1" w:styleId="0">
    <w:name w:val="样式 首行缩进:  0 字符"/>
    <w:basedOn w:val="a"/>
    <w:qFormat/>
    <w:pPr>
      <w:spacing w:line="360" w:lineRule="auto"/>
    </w:pPr>
    <w:rPr>
      <w:rFonts w:eastAsia="黑体"/>
      <w:kern w:val="0"/>
      <w:sz w:val="28"/>
      <w:szCs w:val="28"/>
    </w:rPr>
  </w:style>
  <w:style w:type="paragraph" w:customStyle="1" w:styleId="148">
    <w:name w:val="样式 左侧:  1.48 厘米"/>
    <w:basedOn w:val="a"/>
    <w:qFormat/>
    <w:pPr>
      <w:spacing w:line="360" w:lineRule="auto"/>
      <w:ind w:leftChars="-342" w:left="-361" w:hangingChars="170" w:hanging="357"/>
      <w:jc w:val="center"/>
    </w:pPr>
    <w:rPr>
      <w:rFonts w:ascii="宋体" w:hAnsi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Mike Chang</cp:lastModifiedBy>
  <cp:revision>4</cp:revision>
  <cp:lastPrinted>2022-01-28T03:46:00Z</cp:lastPrinted>
  <dcterms:created xsi:type="dcterms:W3CDTF">2022-02-07T06:10:00Z</dcterms:created>
  <dcterms:modified xsi:type="dcterms:W3CDTF">2022-02-08T08:21:00Z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2CA2347E1E334F20A13192E433719AD1</vt:lpwstr>
  </property>
</Properties>
</file>